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علي بن البيطار.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علي بن البيطار.
</w:t>
      </w:r>
    </w:p>
    <w:p>
      <w:pPr/>
      <w:r>
        <w:rPr/>
        <w:t xml:space="preserve">سالم بن علي بن البيطار. </w:t>
      </w:r>
    </w:p>
    <w:p/>
    <w:p>
      <w:pPr/>
      <w:r>
        <w:rPr/>
        <w:t xml:space="preserve">قال ابن النجار: سمع الكثير وحصل الأصول، وكان متيقظاً صالحاً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2026-07-27T13:18:27+03:00</dcterms:created>
  <dcterms:modified xsi:type="dcterms:W3CDTF">2026-07-27T13:18:27+03:00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