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الحسن بن علي بن محمد بن فضال
</w:t>
      </w:r>
    </w:p>
    <w:p>
      <w:pPr>
        <w:jc w:val="start"/>
        <w:bidi/>
      </w:pPr>
      <w:r>
        <w:rPr>
          <w:rFonts w:ascii="arial" w:hAnsi="arial" w:eastAsia="arial" w:cs="arial"/>
          <w:sz w:val="28"/>
          <w:szCs w:val="28"/>
          <w:b w:val="1"/>
          <w:bCs w:val="1"/>
          <w:rtl/>
        </w:rPr>
        <w:t xml:space="preserve">أحمد بن الحسن بن علي بن محمد بن فضال
</w:t>
      </w:r>
    </w:p>
    <w:p>
      <w:pPr/>
      <w:r>
        <w:rPr/>
        <w:t xml:space="preserve">أحمد بن الحسن بن علي بن محمد بن فضال ابن عمر بن أيمن مولى عكرمة ابن ربعي الفياض أبو عبد الله وقيل أبو الحسين</w:t>
      </w:r>
    </w:p>
    <w:p/>
    <w:p>
      <w:pPr/>
      <w:r>
        <w:rPr/>
        <w:t xml:space="preserve">مات سنة 260 كما في الفهرست وكتاب النجاشي. </w:t>
      </w:r>
    </w:p>
    <w:p/>
    <w:p>
      <w:pPr/>
      <w:r>
        <w:rPr/>
        <w:t xml:space="preserve">(أقوال العلماء فيه)</w:t>
      </w:r>
    </w:p>
    <w:p/>
    <w:p>
      <w:pPr/>
      <w:r>
        <w:rPr/>
        <w:t xml:space="preserve">ذكره الشيخ في رجاله في أصحاب الهادي عليه السلام وفي الفهرست: كان فطحيا غير أنه ثقة في الحديث وقال النجاشي: يقال إنه كان فطحيا وكان ثقة في الحديث وذكره العلامة في القسم الثاني من الخلاصة وقال كان فطحيا غير أنه ثقة وأنا أتوقف في روايته (أه) وقال الشهيد في حواشي الخلاصة: تقدم من المصنف الحكم على أخيه علي وعلى جماعة كعلي بن أسباط وعبد الله بن بكير أنهم فطحيون لكنهم ثقات فأدخلهم في القسم الأول وعمل على روايتهم فلا وجه لإخراج أحمد بن فضال من بينهم مع مشاركته لهم في الوصف والمذهب ’’أه’’ واعتذر الميرزا في رجاله عن العلامة بأن الكشي حكى عن محمد بن مسعود أنه مدح علي ابن الحسن بن فضال بأنه أفقه وأفضل من رآه غير أنه كان فطحيا وكان من الثقات وذكر أن أحمد بن الحسن كان فطحيا أيضا ولم يذكر كونه من الثقات فالظاهر أن هذا هو الباعث لإخراج أحمد من بين أولئك ’’أه’’ وفيه أن عدم ذكر كونه من الثقات لا يدل على عدم الوثاقة بعد توثيق الشيخ والنجاشي وبعد قول العسكري عليه السلام حين سئل عن كتب بني فضال: خذوا ما رووا وذروا ما رأوا. </w:t>
      </w:r>
    </w:p>
    <w:p/>
    <w:p>
      <w:pPr/>
      <w:r>
        <w:rPr/>
        <w:t xml:space="preserve">’’مشائخه’’</w:t>
      </w:r>
    </w:p>
    <w:p/>
    <w:p>
      <w:pPr/>
      <w:r>
        <w:rPr/>
        <w:t xml:space="preserve">يروي عن عمرو بن سعيد. </w:t>
      </w:r>
    </w:p>
    <w:p/>
    <w:p>
      <w:pPr/>
      <w:r>
        <w:rPr/>
        <w:t xml:space="preserve">’’الراوون عنه وما يتميز به’’</w:t>
      </w:r>
    </w:p>
    <w:p/>
    <w:p>
      <w:pPr/>
      <w:r>
        <w:rPr/>
        <w:t xml:space="preserve">في الفهرست: روى عنه أخوه علي بن الحسن وغيره من الكوفيين والقميين وقال النجاشي روى عنه أخوه علي ابن الحسن وغيره من الكوفيين وقال الكاظمي: وكثيرا ما يرد علي بن الحسن مطلقا عن أحمد بن الحسن مطلقا والمراد بهما هما ’’أه’’ وفي مشتركات الطريحي والكاظمي يمكن تمييزه بروايته عن عمرو بن سعيد وفي مشتركات الطريحي يمكن استعلام أن أحمد بن الحسن هو ابن علي ابن فضال برواية علي بن الحسن أخيه عنه ورواية محمد ابن علي بن محبوب عنه ورواية أحمد بن محمد بن سعيد عنه قال الكاظمي وروى عنه الصفار أيضا ومحمد بن أحمد بن يحيى وروى عنه محمد بن علي بن محبوب. </w:t>
      </w:r>
    </w:p>
    <w:p/>
    <w:p>
      <w:pPr/>
      <w:r>
        <w:rPr/>
        <w:t xml:space="preserve">وعن جامع الرواة رواية جماعة آخرين عنه كسعد بن عبد الله ومحمد ابن موسى والحسين بن بندار ومحمد بن يحيى والحسن ابن أحمد بن سلمة وعلي بن خالد والحميري وأحمد بن محمد ابن سعيد بن عقدة ومحمد بن الحسين وعمران بن موسى ومحمد بن الحسن الصفار وعلي بن الحسين أو علي ابن الحسن والأخير هو الظاهر وأنه أخوه. </w:t>
      </w:r>
    </w:p>
    <w:p/>
    <w:p>
      <w:pPr/>
      <w:r>
        <w:rPr/>
        <w:t xml:space="preserve">(مؤلفاته)</w:t>
      </w:r>
    </w:p>
    <w:p/>
    <w:p>
      <w:pPr/>
      <w:r>
        <w:rPr/>
        <w:t xml:space="preserve">في الفهرست: له كتب منها كتاب الصلاة وكتاب الوضوء أخبرنا بهما أبو الحسين ابن أبي جيد حدثنا ابن الوليد أخبرنا الصفار أخبرنا أحمد بن الحسن وأخبرنا أحمد بن عبدون أخبرنا ابن الزبير حدثنا علي بن الحسن عن أخيه وقال النجاشي: يعرف من كتبه كتاب الصلاة وكتاب الوضوء أخبرنا بهما قراءة عليه أبو عبد الله بن محمد القرشي حدثنا علي ابن الحسن بن فضال عن أخيه بكتبه (أه). </w:t>
      </w:r>
    </w:p>
    <w:p>
      <w:pPr>
        <w:jc w:val="start"/>
        <w:bidi/>
      </w:pPr>
      <w:r>
        <w:rPr>
          <w:sz w:val="24"/>
          <w:szCs w:val="24"/>
          <w:b w:val="1"/>
          <w:bCs w:val="1"/>
          <w:rtl/>
        </w:rPr>
        <w:t xml:space="preserve">
أعيان الشيعة،(دار التعارف للمطبوعات - بيروت،1983،ط 1،ج 2،ص 494)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2026-06-13T17:00:14+03:00</dcterms:created>
  <dcterms:modified xsi:type="dcterms:W3CDTF">2026-06-13T17:00:14+03:00</dcterms:modified>
</cp:coreProperties>
</file>

<file path=docProps/custom.xml><?xml version="1.0" encoding="utf-8"?>
<Properties xmlns="http://schemas.openxmlformats.org/officeDocument/2006/custom-properties" xmlns:vt="http://schemas.openxmlformats.org/officeDocument/2006/docPropsVTypes"/>
</file>