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السياري،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السياري، من أهل البصرة.
</w:t>
      </w:r>
    </w:p>
    <w:p>
      <w:pPr/>
      <w:r>
        <w:rPr/>
        <w:t xml:space="preserve">حفص بن عمر السياري، من أهل البصرة. </w:t>
      </w:r>
    </w:p>
    <w:p/>
    <w:p>
      <w:pPr/>
      <w:r>
        <w:rPr/>
        <w:t xml:space="preserve">يروي عن محمد بن عبد الله الأنصاري، والبصريين. روى عنه أهل العراق.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السياري
</w:t>
      </w:r>
    </w:p>
    <w:p>
      <w:pPr/>
      <w:r>
        <w:rPr/>
        <w:t xml:space="preserve">حفص بن عمر السياري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محمد بن عبد الله الأنصاري والبصريين روى عنه 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2026-07-27T12:42:20+03:00</dcterms:created>
  <dcterms:modified xsi:type="dcterms:W3CDTF">2026-07-27T12:42:20+03:00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