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بكر، كنيته أبو بكير.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بكر، كنيته أبو بكير.
</w:t>
      </w:r>
    </w:p>
    <w:p>
      <w:pPr/>
      <w:r>
        <w:rPr/>
        <w:t xml:space="preserve">إبراهيم بن أبي بكر، كنيته أبو بكير. </w:t>
      </w:r>
    </w:p>
    <w:p/>
    <w:p>
      <w:pPr/>
      <w:r>
        <w:rPr/>
        <w:t xml:space="preserve">يروي عن رجل عن أبي هريرة. روى عنه: هشام الدستوائي، ومحمد صاحب السابري.</w:t>
      </w:r>
    </w:p>
    <w:p/>
    <w:p>
      <w:pPr/>
      <w:r>
        <w:rPr/>
        <w:t xml:space="preserve">كذا فيه، وفي خط الهيثمي، وقال البخاري وأبو حاتم: روى عنه محمد صاحب الساج.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بكير كنيته أبو بكير
</w:t>
      </w:r>
    </w:p>
    <w:p>
      <w:pPr/>
      <w:r>
        <w:rPr/>
        <w:t xml:space="preserve">إبراهيم بن أبي بكير كنيته أبو بكير </w:t>
      </w:r>
    </w:p>
    <w:p/>
    <w:p>
      <w:pPr/>
      <w:r>
        <w:rPr/>
        <w:t xml:space="preserve">يروي عن رجل عن أبي هريرة روى عنه هشام الدستوائي ومحمد صاحب الساج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بكير بن إبراهيم بن نعيم بن عبد الله بن النحام
</w:t>
      </w:r>
    </w:p>
    <w:p>
      <w:pPr/>
      <w:r>
        <w:rPr/>
        <w:t xml:space="preserve">إبراهيم بن أبي بكير بن إبراهيم بن نعيم بن عبد الله بن النحام </w:t>
      </w:r>
    </w:p>
    <w:p/>
    <w:p>
      <w:pPr/>
      <w:r>
        <w:rPr/>
        <w:t xml:space="preserve">روى عن سعد بن إسحاق بن كعب بن عجرة روى عنه أخوه موسى بن أبي بكير.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2026-07-27T13:45:33+03:00</dcterms:created>
  <dcterms:modified xsi:type="dcterms:W3CDTF">2026-07-27T13:45:33+03:00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