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القاسم بن نصر بن دوست، أبو عبد الله.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القاسم بن نصر بن دوست، أبو عبد الله.
</w:t>
      </w:r>
    </w:p>
    <w:p>
      <w:pPr/>
      <w:r>
        <w:rPr/>
        <w:t xml:space="preserve">أحمد بن القاسم بن نصر بن دوست، أبو عبد الله. </w:t>
      </w:r>
    </w:p>
    <w:p/>
    <w:p>
      <w:pPr/>
      <w:r>
        <w:rPr/>
        <w:t xml:space="preserve">حدث عن سويد بن سعيد وجماعة. وعنه محمد بن مخلد، وجعفر الخلدي.</w:t>
      </w:r>
    </w:p>
    <w:p/>
    <w:p>
      <w:pPr/>
      <w:r>
        <w:rPr/>
        <w:t xml:space="preserve">قال الخطيب: كان ثقة، موصوفاً بالصلاح والعبادة، وكذلك أبوه من قبله.</w:t>
      </w:r>
    </w:p>
    <w:p/>
    <w:p>
      <w:pPr/>
      <w:r>
        <w:rPr/>
        <w:t xml:space="preserve">توفي سنة ست وتسعين.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2026-07-27T09:15:11+03:00</dcterms:created>
  <dcterms:modified xsi:type="dcterms:W3CDTF">2026-07-27T09:15:11+03:00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