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نعيم الهذلي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نعيم الهذلي البصري
</w:t>
      </w:r>
    </w:p>
    <w:p>
      <w:pPr/>
      <w:r>
        <w:rPr/>
        <w:t xml:space="preserve">أبو نعيم الهذلي البصري اسمه ربعي بن عبد الله بن الجارود بن أبي سبرة قيل أنه مصغر.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2026-07-27T18:55:18+03:00</dcterms:created>
  <dcterms:modified xsi:type="dcterms:W3CDTF">2026-07-27T18:55:18+03:00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