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سعيد بن أحمد، أبو العباس التجيبي ابن الحديدي.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بن أحمد، أبو العباس التجيبي ابن الحديدي.
</w:t>
      </w:r>
    </w:p>
    <w:p>
      <w:pPr/>
      <w:r>
        <w:rPr/>
        <w:t xml:space="preserve">أحمد بن سعيد بن أحمد، أبو العباس التجيبي ابن الحديدي. </w:t>
      </w:r>
    </w:p>
    <w:p/>
    <w:p>
      <w:pPr/>
      <w:r>
        <w:rPr/>
        <w:t xml:space="preserve">روى عن أبيه، وحماد بن عمار، وغيرهما، وله رحلة. أثنى عليه ابن بشكوال، توفي سنة (446هـ).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2026-07-27T14:07:33+03:00</dcterms:created>
  <dcterms:modified xsi:type="dcterms:W3CDTF">2026-07-27T14:07:33+03:00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