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يزيد، مولى الأنصار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يزيد، مولى الأنصار 
</w:t>
      </w:r>
    </w:p>
    <w:p>
      <w:pPr/>
      <w:r>
        <w:rPr/>
        <w:t xml:space="preserve">يزيد بن أبي يزيد، مولى الأنصار. </w:t>
      </w:r>
    </w:p>
    <w:p/>
    <w:p>
      <w:pPr/>
      <w:r>
        <w:rPr/>
        <w:t xml:space="preserve">عن امرأته.</w:t>
      </w:r>
    </w:p>
    <w:p/>
    <w:p>
      <w:pPr/>
      <w:r>
        <w:rPr/>
        <w:t xml:space="preserve">روى عنه: حارث بن يعقوب.</w:t>
      </w:r>
    </w:p>
    <w:p/>
    <w:p>
      <w:pPr/>
      <w:r>
        <w:rPr/>
        <w:t xml:space="preserve">قال بكير بن عبد الله: عن يزيد بن أبي يزيد، مولى مسلمة بن مخلد، عن مسلمة.</w:t>
      </w:r>
    </w:p>
    <w:p/>
    <w:p>
      <w:pPr/>
      <w:r>
        <w:rPr/>
        <w:t xml:space="preserve">وقال ابن وهبٍ: أخبرنا عمرو، عن أبيه، وعبد العزيز بن صالحٍ، عن يزيد، مولى أم سلمة، أن أم سلمان امرأته، سألت عائشة عن لحوم الأضاحي؟ فقالت: قال النبي صلى الله عليه وسلم لعلي: كل من ذي الحجة إلى ذي الحجة.</w:t>
      </w:r>
    </w:p>
    <w:p/>
    <w:p>
      <w:pPr/>
      <w:r>
        <w:rPr/>
        <w:t xml:space="preserve">وعن عمرو، سمع بكير بن عبد الله، عن يزيد بن أبي يزيد، مولى مسلمة بن مخلد، عن مسلمة، قال مسلمة لزيد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يزيد مولى الأنصار
</w:t>
      </w:r>
    </w:p>
    <w:p>
      <w:pPr/>
      <w:r>
        <w:rPr/>
        <w:t xml:space="preserve">يزيد بن أبي يزيد مولى الأنصار </w:t>
      </w:r>
    </w:p>
    <w:p/>
    <w:p>
      <w:pPr/>
      <w:r>
        <w:rPr/>
        <w:t xml:space="preserve">يروي عن امرأته روى عنه الحارث بن يعقوب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يزيد
</w:t>
      </w:r>
    </w:p>
    <w:p>
      <w:pPr/>
      <w:r>
        <w:rPr/>
        <w:t xml:space="preserve">يزيد بن أبي يزيد </w:t>
      </w:r>
    </w:p>
    <w:p/>
    <w:p>
      <w:pPr/>
      <w:r>
        <w:rPr/>
        <w:t xml:space="preserve">مولى الأنصار روى عن امرأته روى عنه الحارث بن يعقوب الأنصاري والد عمرو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2026-07-27T11:19:49+03:00</dcterms:created>
  <dcterms:modified xsi:type="dcterms:W3CDTF">2026-07-27T11:19:49+03:00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