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الله بن محمد بن صيفي 
</w:t>
      </w:r>
    </w:p>
    <w:p>
      <w:pPr>
        <w:jc w:val="start"/>
        <w:bidi/>
      </w:pPr>
      <w:r>
        <w:rPr>
          <w:rFonts w:ascii="arial" w:hAnsi="arial" w:eastAsia="arial" w:cs="arial"/>
          <w:sz w:val="28"/>
          <w:szCs w:val="28"/>
          <w:b w:val="1"/>
          <w:bCs w:val="1"/>
          <w:rtl/>
        </w:rPr>
        <w:t xml:space="preserve">يحيى بن عبد الله بن محمد بن صيفي 
</w:t>
      </w:r>
    </w:p>
    <w:p>
      <w:pPr/>
      <w:r>
        <w:rPr/>
        <w:t xml:space="preserve">يحيى بن عبد الله بن محمد بن صيفي. </w:t>
      </w:r>
    </w:p>
    <w:p/>
    <w:p>
      <w:pPr/>
      <w:r>
        <w:rPr/>
        <w:t xml:space="preserve">قال إسماعيل بن أمية، عن يحيى بن محمد بن عبد الله بن صيفي.</w:t>
      </w:r>
    </w:p>
    <w:p/>
    <w:p>
      <w:pPr/>
      <w:r>
        <w:rPr/>
        <w:t xml:space="preserve">وروى ابن أبي مليكة، عن محمد بن عبد الله بن صيفي، سمع كعباً.</w:t>
      </w:r>
    </w:p>
    <w:p/>
    <w:p>
      <w:pPr/>
      <w:r>
        <w:rPr/>
        <w:t xml:space="preserve">وقال إبراهيم الفزاري: عن إسماعيل بن أمية، عن يحيى بن عبد الله.</w:t>
      </w:r>
    </w:p>
    <w:p/>
    <w:p>
      <w:pPr/>
      <w:r>
        <w:rPr/>
        <w:t xml:space="preserve">وروى ابن عيينة، عن ابن أبي نجيح، عن يحيى بن عبد الله بن صيفي، عن أبي سلمة بن سفيان.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بن محمد بن صيفي
</w:t>
      </w:r>
    </w:p>
    <w:p>
      <w:pPr/>
      <w:r>
        <w:rPr/>
        <w:t xml:space="preserve">يحيى بن عبد الله بن محمد بن صيفي </w:t>
      </w:r>
    </w:p>
    <w:p/>
    <w:p>
      <w:pPr/>
      <w:r>
        <w:rPr/>
        <w:t xml:space="preserve">ويقال يحيى بن محمد عن أبي معبد وعكرمة وعنه بن جريج وعبد الله بن المؤمل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بن محمد بن صيفي
</w:t>
      </w:r>
    </w:p>
    <w:p>
      <w:pPr/>
      <w:r>
        <w:rPr/>
        <w:t xml:space="preserve">يحيى بن عبد الله بن محمد بن صيفي </w:t>
      </w:r>
    </w:p>
    <w:p/>
    <w:p>
      <w:pPr/>
      <w:r>
        <w:rPr/>
        <w:t xml:space="preserve">مولى عثمان بن عفان ويقال المخزومي مكي</w:t>
      </w:r>
    </w:p>
    <w:p/>
    <w:p>
      <w:pPr/>
      <w:r>
        <w:rPr/>
        <w:t xml:space="preserve">روى عن أبي سعيد مولى ابن عباس في الإيمان وعكرمة بن عبد الرحمن الحارث في الصوم</w:t>
      </w:r>
    </w:p>
    <w:p/>
    <w:p>
      <w:pPr/>
      <w:r>
        <w:rPr/>
        <w:t xml:space="preserve">روى عنه زكريا بن إسحاق وإسماعيل بن أمية وابن جريج</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بن محمد بن صيفي، 
</w:t>
      </w:r>
    </w:p>
    <w:p>
      <w:pPr/>
      <w:r>
        <w:rPr/>
        <w:t xml:space="preserve">(4) يحيى بن عبد الله بن محمد بن صيفي، ويقال: يحيى بن محمد بن عبد الله بن صيفي، ويقال: يحيى بن عبد الله بن صيفي المكي، مولى بني مخزوم، ويقال: مولى عثمان. </w:t>
      </w:r>
    </w:p>
    <w:p/>
    <w:p>
      <w:pPr/>
      <w:r>
        <w:rPr/>
        <w:t xml:space="preserve">قال البخاري: وروى ابن أبي مليكة، عن محمد بن عبد الله بن صيفي: سمع كعبا.</w:t>
      </w:r>
    </w:p>
    <w:p/>
    <w:p>
      <w:pPr/>
      <w:r>
        <w:rPr/>
        <w:t xml:space="preserve">وقال ابن سعد في الطبقة الثالثة من أهل مكة شرفها الله تعالى: يحيى بن عبد الله بن صيفي: كان ثقة، وله أحاديث.</w:t>
      </w:r>
    </w:p>
    <w:p/>
    <w:p>
      <w:pPr/>
      <w:r>
        <w:rPr/>
        <w:t xml:space="preserve">وذكر أبو موسى المديني في الصحابة: عن يحيى بن يونس: يحيى بن صيفي، وقال يحيى بن يونس: لا أدري له صحبة أم لا، ولا أعرف له صحبة، وحديثه مرسل.</w:t>
      </w:r>
    </w:p>
    <w:p/>
    <w:p>
      <w:pPr/>
      <w:r>
        <w:rPr/>
        <w:t xml:space="preserve">وفي ثقات ابن حبان: اختلف على ابن جريج فيه، فقال أبو عاصم: عن ابن جريج، عن يحيى بن محمد بن عبيد بن صيفي.</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بن محمد بن صيفي
</w:t>
      </w:r>
    </w:p>
    <w:p>
      <w:pPr/>
      <w:r>
        <w:rPr/>
        <w:t xml:space="preserve">يحيى بن عبد الله بن محمد بن صيفى - ويقال يحيى بن محمد بن عبد الله بن صيفى - المخزومي، مولاهم، وقيل مولى عثمان المكي: </w:t>
      </w:r>
    </w:p>
    <w:p/>
    <w:p>
      <w:pPr/>
      <w:r>
        <w:rPr/>
        <w:t xml:space="preserve">روى عن أبي معبد، مولى ابن عباس، وأبي سلمة بن سفيان، وعكرمة بن عبد الرحمن المخزومي.</w:t>
      </w:r>
    </w:p>
    <w:p/>
    <w:p>
      <w:pPr/>
      <w:r>
        <w:rPr/>
        <w:t xml:space="preserve">روى عنه: إسماعيل بن أمية، وابن أبي نجيح، وزكريا بن إسحاق، وابن جريج، وعبد الله بن المؤمل، وغيرهم.</w:t>
      </w:r>
    </w:p>
    <w:p/>
    <w:p>
      <w:pPr/>
      <w:r>
        <w:rPr/>
        <w:t xml:space="preserve">روى له الجماعة. وثقه النسائي، وغيره، وقال الذهبي لما وثقه في «التذهيب»: مكي جليل. انتهى.</w:t>
      </w:r>
    </w:p>
    <w:p/>
    <w:p>
      <w:pPr/>
      <w:r>
        <w:rPr/>
        <w:t xml:space="preserve">وذكر الفاكهي ما يقتضى أنه ولى قضاء مكة، لأنه قال في الأوليات بمكة: وأول من قضى على مكة من بنى مخزوم: يحيى بن عبد الله بن صيفى، وقالوا: المطلب بن حنطب.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بن محمد بن صيفي
</w:t>
      </w:r>
    </w:p>
    <w:p>
      <w:pPr/>
      <w:r>
        <w:rPr/>
        <w:t xml:space="preserve">يحيى بن عبد الله بن محمد بن صيفي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بن محمد بن صيفي المخزومي مكي
</w:t>
      </w:r>
    </w:p>
    <w:p>
      <w:pPr/>
      <w:r>
        <w:rPr/>
        <w:t xml:space="preserve">يحيى بن عبد الله بن محمد بن صيفي المخزومي مكي </w:t>
      </w:r>
    </w:p>
    <w:p/>
    <w:p>
      <w:pPr/>
      <w:r>
        <w:rPr/>
        <w:t xml:space="preserve">روى عن أبي سلمة بن سفيان وعكرمة بن عبد الرحمن روى عنه بن أبي نجيح وابن جريج وإسماعيل بن أمية وعبد الله بن مؤمل المكي سمعت أبي يقول ذلك. نا عبد الرحمن قال ذكره أبي عن إسحاق بن منصور عن يحيى بن معين أنه قال: يحيى بن عبد الله بن صيفي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2026-07-27T10:24:17+03:00</dcterms:created>
  <dcterms:modified xsi:type="dcterms:W3CDTF">2026-07-27T10:24:17+03:00</dcterms:modified>
</cp:coreProperties>
</file>

<file path=docProps/custom.xml><?xml version="1.0" encoding="utf-8"?>
<Properties xmlns="http://schemas.openxmlformats.org/officeDocument/2006/custom-properties" xmlns:vt="http://schemas.openxmlformats.org/officeDocument/2006/docPropsVTypes"/>
</file>