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سعيد، مولى ابن الحضرمي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سعيد، مولى ابن الحضرمي 
</w:t>
      </w:r>
    </w:p>
    <w:p>
      <w:pPr/>
      <w:r>
        <w:rPr/>
        <w:t xml:space="preserve">مسلم بن سعيد، مولى ابن الحضرمي. </w:t>
      </w:r>
    </w:p>
    <w:p/>
    <w:p>
      <w:pPr/>
      <w:r>
        <w:rPr/>
        <w:t xml:space="preserve">عن أبي جهيم، عن النبي صلى الله عليه وسلم، قال: أنزل القرآن على سبعة أحرفٍ.</w:t>
      </w:r>
    </w:p>
    <w:p/>
    <w:p>
      <w:pPr/>
      <w:r>
        <w:rPr/>
        <w:t xml:space="preserve">قاله إسماعيل بن جعفر، عن يزيد بن خصيفة.</w:t>
      </w:r>
    </w:p>
    <w:p/>
    <w:p>
      <w:pPr/>
      <w:r>
        <w:rPr/>
        <w:t xml:space="preserve">وقال سليمان بن بلال: عن يزيد بن خصيفة، عن بسر بن سعيد، عن أبي جهيم.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سعيد مولى بن الحضرمي
</w:t>
      </w:r>
    </w:p>
    <w:p>
      <w:pPr/>
      <w:r>
        <w:rPr/>
        <w:t xml:space="preserve">مسلم بن سعيد مولى بن الحضرمي </w:t>
      </w:r>
    </w:p>
    <w:p/>
    <w:p>
      <w:pPr/>
      <w:r>
        <w:rPr/>
        <w:t xml:space="preserve">يروي عن أبي جهيم رجل من أصحاب النبي صلى الله عليه وسلم روى عنه يزيد بن خصيفة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سعيد
</w:t>
      </w:r>
    </w:p>
    <w:p>
      <w:pPr/>
      <w:r>
        <w:rPr/>
        <w:t xml:space="preserve">مسلم بن سعيد </w:t>
      </w:r>
    </w:p>
    <w:p/>
    <w:p>
      <w:pPr/>
      <w:r>
        <w:rPr/>
        <w:t xml:space="preserve">مولى بن الحضرمي</w:t>
      </w:r>
    </w:p>
    <w:p/>
    <w:p>
      <w:pPr/>
      <w:r>
        <w:rPr/>
        <w:t xml:space="preserve">روى عن أبي جهيم الأنصاري روى عنه يزيد بن خصيفة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2026-07-27T12:21:10+03:00</dcterms:created>
  <dcterms:modified xsi:type="dcterms:W3CDTF">2026-07-27T12:21:10+03:00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