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أبة لبيد الهجري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أبة لبيد الهجري
</w:t>
      </w:r>
    </w:p>
    <w:p>
      <w:pPr/>
      <w:r>
        <w:rPr/>
        <w:t xml:space="preserve">أبة لبيد الهجري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2026-07-27T05:58:54+03:00</dcterms:created>
  <dcterms:modified xsi:type="dcterms:W3CDTF">2026-07-27T05:58:54+03:00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