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بن جبير، مولى الحكم بن أبي العاص 
</w:t>
      </w:r>
    </w:p>
    <w:p>
      <w:pPr>
        <w:jc w:val="start"/>
        <w:bidi/>
      </w:pPr>
      <w:r>
        <w:rPr>
          <w:rFonts w:ascii="arial" w:hAnsi="arial" w:eastAsia="arial" w:cs="arial"/>
          <w:sz w:val="28"/>
          <w:szCs w:val="28"/>
          <w:b w:val="1"/>
          <w:bCs w:val="1"/>
          <w:rtl/>
        </w:rPr>
        <w:t xml:space="preserve">عبيد بن جبير، مولى الحكم بن أبي العاص 
</w:t>
      </w:r>
    </w:p>
    <w:p>
      <w:pPr/>
      <w:r>
        <w:rPr/>
        <w:t xml:space="preserve">عبيد بن جبير، مولى الحكم بن أبي العاص. </w:t>
      </w:r>
    </w:p>
    <w:p/>
    <w:p>
      <w:pPr/>
      <w:r>
        <w:rPr/>
        <w:t xml:space="preserve">عن عبد الله بن عمرو، عن أبي مويهبة.</w:t>
      </w:r>
    </w:p>
    <w:p/>
    <w:p>
      <w:pPr/>
      <w:r>
        <w:rPr/>
        <w:t xml:space="preserve">قاله محمد بن إسحاق، عن عبد الله بن عمر العبلي.</w:t>
      </w:r>
    </w:p>
    <w:p/>
    <w:p>
      <w:pPr/>
      <w:r>
        <w:rPr/>
        <w:t xml:space="preserve">وقال هاشم بن القاسم: عن الحكم بن فصيلٍ، عن يعلى بن عطاء، عن عبيد بن جبير، عن أبي مويهبة.</w:t>
      </w:r>
    </w:p>
    <w:p/>
    <w:p>
      <w:pPr/>
      <w:r>
        <w:rPr/>
        <w:t xml:space="preserve">حديثه في أهل المدينة.</w:t>
      </w:r>
    </w:p>
    <w:p/>
    <w:p>
      <w:pPr/>
      <w:r>
        <w:rPr/>
        <w:t xml:space="preserve">أحمد، حدثنا تميم بن المنتصر، أخبرنا إسحاق، عن شريك، عن يعلى بن عطاء، عن عبيد بن جبر؛ خرجنا لجنازة ابن عباس، رضي الله عنهما، فجاء طير أبيض خالط بين أكفانه، فكان آخر العهد منه.</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جبير، مولى الحكم بن أبي العاص، وقد قيل ابن جبر.
</w:t>
      </w:r>
    </w:p>
    <w:p>
      <w:pPr/>
      <w:r>
        <w:rPr/>
        <w:t xml:space="preserve">عبيد بن جبير، مولى الحكم بن أبي العاص، وقد قيل ابن جبر. </w:t>
      </w:r>
    </w:p>
    <w:p/>
    <w:p>
      <w:pPr/>
      <w:r>
        <w:rPr/>
        <w:t xml:space="preserve">يروي عن: ابن عباس، وأبي مويهبة. روى عنه يعلى بن عطاء.</w:t>
      </w:r>
    </w:p>
    <w:p/>
    <w:p>
      <w:pPr/>
      <w:r>
        <w:rPr/>
        <w:t xml:space="preserve">وروى عنه عبد الله، ويقال عبيد الله بن عمر العبلي من العبلات.</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جبير
</w:t>
      </w:r>
    </w:p>
    <w:p>
      <w:pPr/>
      <w:r>
        <w:rPr/>
        <w:t xml:space="preserve">عبيد بن جبير </w:t>
      </w:r>
    </w:p>
    <w:p/>
    <w:p>
      <w:pPr/>
      <w:r>
        <w:rPr/>
        <w:t xml:space="preserve">مولى الحكم بن أبي العاص وقد قيل بن جبر</w:t>
      </w:r>
    </w:p>
    <w:p/>
    <w:p>
      <w:pPr/>
      <w:r>
        <w:rPr/>
        <w:t xml:space="preserve">يروي عن ابن عباس وأبي مويهبة روى عنه يعلى بن عطاء</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جبير
</w:t>
      </w:r>
    </w:p>
    <w:p>
      <w:pPr/>
      <w:r>
        <w:rPr/>
        <w:t xml:space="preserve">عبيد بن جبير </w:t>
      </w:r>
    </w:p>
    <w:p/>
    <w:p>
      <w:pPr/>
      <w:r>
        <w:rPr/>
        <w:t xml:space="preserve">مولى الحكم بن أبي العاص طائفي ويقال عبيد بن جبر روى عن عبد الله بن عمر روى عنه يعلى بن عطاء وعبد الله ويقال عبيد الله بن عمر العبلي من العبلات سمعت أبي يقول ذلك قال أبو محمد وروى عن أبي مويهبة مولى رسول الله صلى الله عليه وسلم.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2026-07-27T09:14:04+03:00</dcterms:created>
  <dcterms:modified xsi:type="dcterms:W3CDTF">2026-07-27T09:14:04+03:00</dcterms:modified>
</cp:coreProperties>
</file>

<file path=docProps/custom.xml><?xml version="1.0" encoding="utf-8"?>
<Properties xmlns="http://schemas.openxmlformats.org/officeDocument/2006/custom-properties" xmlns:vt="http://schemas.openxmlformats.org/officeDocument/2006/docPropsVTypes"/>
</file>