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عوف البجلي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عوف البجلي
</w:t>
      </w:r>
    </w:p>
    <w:p>
      <w:pPr/>
      <w:r>
        <w:rPr/>
        <w:t xml:space="preserve">أبو عوف البجلي روى الكليني في الكافي في باب الوضوء قبل الطعام وبعده عن ابن أبي عمير عنه عن أبي عبد الله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2026-06-21T13:49:37+03:00</dcterms:created>
  <dcterms:modified xsi:type="dcterms:W3CDTF">2026-06-21T13:49:37+03:00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