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عمرة السلمي
</w:t>
      </w:r>
    </w:p>
    <w:p>
      <w:pPr/>
      <w:r>
        <w:rPr/>
        <w:t xml:space="preserve">أبو عمرة السلمي روى الكليني في الكافي في باب الغزو مع الناس عن علي بن الحكم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2026-06-19T13:52:19+03:00</dcterms:created>
  <dcterms:modified xsi:type="dcterms:W3CDTF">2026-06-19T13:52:19+03:00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