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الكناني
</w:t>
      </w:r>
    </w:p>
    <w:p>
      <w:pPr/>
      <w:r>
        <w:rPr/>
        <w:t xml:space="preserve">أبو عمرو الكناني روى الكليني في باب التقية من الكافي عن هشام بن سالم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2026-06-21T13:50:47+03:00</dcterms:created>
  <dcterms:modified xsi:type="dcterms:W3CDTF">2026-06-21T13:50:47+03:00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