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أبو جراب،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أبو جراب، القرشي 
</w:t>
      </w:r>
    </w:p>
    <w:p>
      <w:pPr/>
      <w:r>
        <w:rPr/>
        <w:t xml:space="preserve">عبد الله بن محمد، أبو جراب، القرشي. </w:t>
      </w:r>
    </w:p>
    <w:p/>
    <w:p>
      <w:pPr/>
      <w:r>
        <w:rPr/>
        <w:t xml:space="preserve">سمع عطاء.</w:t>
      </w:r>
    </w:p>
    <w:p/>
    <w:p>
      <w:pPr/>
      <w:r>
        <w:rPr/>
        <w:t xml:space="preserve">روى عنه إسحاق بن سعيد.</w:t>
      </w:r>
    </w:p>
    <w:p/>
    <w:p>
      <w:pPr/>
      <w:r>
        <w:rPr/>
        <w:t xml:space="preserve">ويقال في النسب: محمد بن عبد الله بن محمد بن عبد الله بن الحارث بن أمية الأصغر بن عبد الشمس بن عبد مناف.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أبو جراب القرشي
</w:t>
      </w:r>
    </w:p>
    <w:p>
      <w:pPr/>
      <w:r>
        <w:rPr/>
        <w:t xml:space="preserve">عبد الله بن محمد أبو جراب القرشي </w:t>
      </w:r>
    </w:p>
    <w:p/>
    <w:p>
      <w:pPr/>
      <w:r>
        <w:rPr/>
        <w:t xml:space="preserve">ويقال هو عبد الله بن محمد بن الحارث بن أمية بن عبد شمس روى عن عطاء روى عنه إسحاق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2026-07-27T13:40:37+03:00</dcterms:created>
  <dcterms:modified xsi:type="dcterms:W3CDTF">2026-07-27T13:40:37+03:00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