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ابن أخي السكوني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ابن أخي السكوني البصري
</w:t>
      </w:r>
    </w:p>
    <w:p>
      <w:pPr/>
      <w:r>
        <w:rPr/>
        <w:t xml:space="preserve">أبو عمرو ابن أخي السكوني البصري وعن الفهرست ابن أخي السكري وهو تصحيف.</w:t>
      </w:r>
    </w:p>
    <w:p/>
    <w:p>
      <w:pPr/>
      <w:r>
        <w:rPr/>
        <w:t xml:space="preserve">اسمه محمد بن محمد بن أبي نصر السكوني.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2026-06-19T12:43:29+03:00</dcterms:created>
  <dcterms:modified xsi:type="dcterms:W3CDTF">2026-06-19T12:43:29+03:00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