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عمارة الطيار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عمارة الطيار
</w:t>
      </w:r>
    </w:p>
    <w:p>
      <w:pPr/>
      <w:r>
        <w:rPr/>
        <w:t xml:space="preserve">أبو عمارة الطيار روى الكليني في باب النوادر في آخر كتاب المعشية من الكافي عن الحجال عن الحسن بن علي عنه عن أبي عبد الله عليه السلام.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2،ص 388)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2026-06-17T14:28:31+03:00</dcterms:created>
  <dcterms:modified xsi:type="dcterms:W3CDTF">2026-06-17T14:28:31+03:00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