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 السراج
</w:t>
      </w:r>
    </w:p>
    <w:p>
      <w:pPr/>
      <w:r>
        <w:rPr/>
        <w:t xml:space="preserve">أبو عمار السراج وفي نسخة أبو عامر</w:t>
      </w:r>
    </w:p>
    <w:p/>
    <w:p>
      <w:pPr/>
      <w:r>
        <w:rPr/>
        <w:t xml:space="preserve">روى الشيخ في التهذيب في آخر باب الزيادات بعد باب الإجارات عن الحسين بن أبي العلاء عنه عن أبي عبد الله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2026-06-16T02:08:38+03:00</dcterms:created>
  <dcterms:modified xsi:type="dcterms:W3CDTF">2026-06-16T02:08:38+03:00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