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شاذان
</w:t>
      </w:r>
    </w:p>
    <w:p>
      <w:pPr/>
      <w:r>
        <w:rPr/>
        <w:t xml:space="preserve">أبو علي بن شاذان يأتي في ترجمة الحسن بن محمد بن يحيى العلوي قول الشيخ الطوسي أنه من العامة.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2026-06-16T01:00:24+03:00</dcterms:created>
  <dcterms:modified xsi:type="dcterms:W3CDTF">2026-06-16T01:00:24+03:00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