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الحراني
</w:t>
      </w:r>
    </w:p>
    <w:p>
      <w:pPr>
        <w:jc w:val="start"/>
        <w:bidi/>
      </w:pPr>
      <w:r>
        <w:rPr>
          <w:rFonts w:ascii="arial" w:hAnsi="arial" w:eastAsia="arial" w:cs="arial"/>
          <w:sz w:val="28"/>
          <w:szCs w:val="28"/>
          <w:b w:val="1"/>
          <w:bCs w:val="1"/>
          <w:rtl/>
        </w:rPr>
        <w:t xml:space="preserve">أبو علي الحراني
</w:t>
      </w:r>
    </w:p>
    <w:p>
      <w:pPr/>
      <w:r>
        <w:rPr/>
        <w:t xml:space="preserve">أبو علي الحراني قال الشيخ في الفهرست: له كتاب رويناه عن عدة من أصحابنا عن أبي المفضل عن ابن بطة عن أحمد بن أبي عبد الله عن أبي علي وقال النجاشي أبو علي الحراني-ابن بطة عن أحمد بن محمد بن خالد عن أبيه عن أبي علي بكتابه ’’اه’’ وروى الصدوق في آخر باب الجماعة وفضلها من الفقيه عن محمد بن أبي عبد الله عليه السلام وفي المعالم أبو علي الحراني له كتاب وفي نسخة الجواني كما مر.</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2026-06-15T23:58:18+03:00</dcterms:created>
  <dcterms:modified xsi:type="dcterms:W3CDTF">2026-06-15T23:58:18+03:00</dcterms:modified>
</cp:coreProperties>
</file>

<file path=docProps/custom.xml><?xml version="1.0" encoding="utf-8"?>
<Properties xmlns="http://schemas.openxmlformats.org/officeDocument/2006/custom-properties" xmlns:vt="http://schemas.openxmlformats.org/officeDocument/2006/docPropsVTypes"/>
</file>