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الجلاب البجلي الدهني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الجلاب البجلي الدهني
</w:t>
      </w:r>
    </w:p>
    <w:p>
      <w:pPr/>
      <w:r>
        <w:rPr/>
        <w:t xml:space="preserve">أبو علي الجلاب البجلي الدهني كنية يونس بن يعقوب.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2026-06-16T00:03:12+03:00</dcterms:created>
  <dcterms:modified xsi:type="dcterms:W3CDTF">2026-06-16T00:03:12+03:00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