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بكر
</w:t>
      </w:r>
    </w:p>
    <w:p>
      <w:pPr/>
      <w:r>
        <w:rPr/>
        <w:t xml:space="preserve">ابن أبي بكر  أبو بكر بن محمد بن أبي بكر: شاعر شنقيطي (من موريتانيا) من أهل البتراء (حكامة المذرذرة) كثير النظم اختار صاحب (شعراء موريتانيا) من ديوانه عشر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2026-07-27T10:09:16+03:00</dcterms:created>
  <dcterms:modified xsi:type="dcterms:W3CDTF">2026-07-27T10:09:16+03:00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