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رجاء، التميمي،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رجاء، التميمي، الكوفي 
</w:t>
      </w:r>
    </w:p>
    <w:p>
      <w:pPr/>
      <w:r>
        <w:rPr/>
        <w:t xml:space="preserve">سلمة بن رجاء، التميمي، الكوفي. </w:t>
      </w:r>
    </w:p>
    <w:p/>
    <w:p>
      <w:pPr/>
      <w:r>
        <w:rPr/>
        <w:t xml:space="preserve">سمع محمد بن إسحاق، وسلمة بن سأبور، سمع منه إسماعيل بن خليل، ويحيى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رجاء التميمي
</w:t>
      </w:r>
    </w:p>
    <w:p>
      <w:pPr/>
      <w:r>
        <w:rPr/>
        <w:t xml:space="preserve">سلمة بن رجاء التميمي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محمد بن إسحاق روى عنه الصلت بن مسعود والكوفيين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2026-07-27T11:23:09+03:00</dcterms:created>
  <dcterms:modified xsi:type="dcterms:W3CDTF">2026-07-27T11:23:09+03:00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