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عبيد، الأنصاري، القاري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عبيد، الأنصاري، القاري 
</w:t>
      </w:r>
    </w:p>
    <w:p>
      <w:pPr/>
      <w:r>
        <w:rPr/>
        <w:t xml:space="preserve">سعد بن عبيد، الأنصاري، القاري. </w:t>
      </w:r>
    </w:p>
    <w:p/>
    <w:p>
      <w:pPr/>
      <w:r>
        <w:rPr/>
        <w:t xml:space="preserve">له صحبةٌ.</w:t>
      </w:r>
    </w:p>
    <w:p/>
    <w:p>
      <w:pPr/>
      <w:r>
        <w:rPr/>
        <w:t xml:space="preserve">قال لنا معلى: حدثنا عبد الواحد، سمع أيوب بن عائذ بن مدلجٍ، سمع قيس بن مسلم، سمع طارق بن شهاب، كان سعد بن عبيد الأنصاري شهد القادسية، فقام خطيباً، فقال: إنا مستشهدون غداً، فلا تكفنونا إلا في ثيابنا التي أصبنا فيها.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عبيد الأنصاري
</w:t>
      </w:r>
    </w:p>
    <w:p>
      <w:pPr/>
      <w:r>
        <w:rPr/>
        <w:t xml:space="preserve">سعد بن عبيد الأنصاري </w:t>
      </w:r>
    </w:p>
    <w:p/>
    <w:p>
      <w:pPr/>
      <w:r>
        <w:rPr/>
        <w:t xml:space="preserve">مدني من أصحاب النبي قتل يوم القادسية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عبيد الأنصاري
</w:t>
      </w:r>
    </w:p>
    <w:p>
      <w:pPr/>
      <w:r>
        <w:rPr/>
        <w:t xml:space="preserve">سعد بن عبيد الأنصاري </w:t>
      </w:r>
    </w:p>
    <w:p/>
    <w:p>
      <w:pPr/>
      <w:r>
        <w:rPr/>
        <w:t xml:space="preserve">القارئ له صحبة شهد القادسية كوفي روى عنه طارق بن شهاب وعبد الرحمن بن أبي ليلى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2026-07-27T12:23:10+03:00</dcterms:created>
  <dcterms:modified xsi:type="dcterms:W3CDTF">2026-07-27T12:23:10+03:00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