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عيسى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 
</w:t>
      </w:r>
    </w:p>
    <w:p>
      <w:pPr/>
      <w:r>
        <w:rPr/>
        <w:t xml:space="preserve">سليمان بن عيسى. </w:t>
      </w:r>
    </w:p>
    <w:p/>
    <w:p>
      <w:pPr/>
      <w:r>
        <w:rPr/>
        <w:t xml:space="preserve">قال سعيد بن يحيى بن سعيد: حدثنا أبي، حدثنا سليمان بن عيسى، عن جده موسى بن طلحة؛ أسرت يوم الجمل، فأتي بي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عيسى.
</w:t>
      </w:r>
    </w:p>
    <w:p>
      <w:pPr/>
      <w:r>
        <w:rPr/>
        <w:t xml:space="preserve">سليمان بن عيسى. </w:t>
      </w:r>
    </w:p>
    <w:p/>
    <w:p>
      <w:pPr/>
      <w:r>
        <w:rPr/>
        <w:t xml:space="preserve">يروي عن جده موسى بن طلحة عن علي. روى عنه يحيى بن سعيد الأموي.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
</w:t>
      </w:r>
    </w:p>
    <w:p>
      <w:pPr/>
      <w:r>
        <w:rPr/>
        <w:t xml:space="preserve">سليمان بن عيسى </w:t>
      </w:r>
    </w:p>
    <w:p/>
    <w:p>
      <w:pPr/>
      <w:r>
        <w:rPr/>
        <w:t xml:space="preserve">يروي عن جده موسى بن طلحة عن علي روى عنه يحيى بن سعيد الأموي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2026-07-27T09:01:44+03:00</dcterms:created>
  <dcterms:modified xsi:type="dcterms:W3CDTF">2026-07-27T09:01:44+03:00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