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بن محمد الحسيني الحسني
</w:t>
      </w:r>
    </w:p>
    <w:p>
      <w:pPr>
        <w:jc w:val="start"/>
        <w:bidi/>
      </w:pPr>
      <w:r>
        <w:rPr>
          <w:rFonts w:ascii="arial" w:hAnsi="arial" w:eastAsia="arial" w:cs="arial"/>
          <w:sz w:val="28"/>
          <w:szCs w:val="28"/>
          <w:b w:val="1"/>
          <w:bCs w:val="1"/>
          <w:rtl/>
        </w:rPr>
        <w:t xml:space="preserve">أبو عبد الله بن محمد الحسيني الحسني
</w:t>
      </w:r>
    </w:p>
    <w:p>
      <w:pPr/>
      <w:r>
        <w:rPr/>
        <w:t xml:space="preserve">أبو عبد الله بن محمد الحسيني الحسني في الرياض فاضل عالم فقيه جليل شاعر ماهر معاصر للشهيد وبينه وبين الشهيد مناشدات ولكل منهما أشعار لطيفة في التورية وقد رأيتها بخط الشيخ عبد الصمد بن محمد الجباعي جد الشيخ البهائي ونقلها عن خط والده ’’اه’’ ويا ليته كان نقلها ولم يتهاون بها.</w:t>
      </w:r>
    </w:p>
    <w:p>
      <w:pPr>
        <w:jc w:val="start"/>
        <w:bidi/>
      </w:pPr>
      <w:r>
        <w:rPr>
          <w:sz w:val="24"/>
          <w:szCs w:val="24"/>
          <w:b w:val="1"/>
          <w:bCs w:val="1"/>
          <w:rtl/>
        </w:rPr>
        <w:t xml:space="preserve">
أعيان الشيعة،(دار التعارف للمطبوعات - بيروت،1983،ط 1،ج 2،ص 379)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2026-06-15T19:39:06+03:00</dcterms:created>
  <dcterms:modified xsi:type="dcterms:W3CDTF">2026-06-15T19:39:06+03:00</dcterms:modified>
</cp:coreProperties>
</file>

<file path=docProps/custom.xml><?xml version="1.0" encoding="utf-8"?>
<Properties xmlns="http://schemas.openxmlformats.org/officeDocument/2006/custom-properties" xmlns:vt="http://schemas.openxmlformats.org/officeDocument/2006/docPropsVTypes"/>
</file>