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الكاهلي الطحان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الكاهلي الطحان
</w:t>
      </w:r>
    </w:p>
    <w:p>
      <w:pPr/>
      <w:r>
        <w:rPr/>
        <w:t xml:space="preserve">أبو عبد الكاهلي الطحان كنية جعفر بن مازن.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2026-06-21T12:31:13+03:00</dcterms:created>
  <dcterms:modified xsi:type="dcterms:W3CDTF">2026-06-21T12:31:13+03:00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