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البرمكي صاحب الصومعة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البرمكي صاحب الصومعة
</w:t>
      </w:r>
    </w:p>
    <w:p>
      <w:pPr/>
      <w:r>
        <w:rPr/>
        <w:t xml:space="preserve">أبو عبد الله البرمكي صاحب الصومعة اسمه محمد بن إسماعيل بن أحمد بن بشير.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2026-06-15T15:53:13+03:00</dcterms:created>
  <dcterms:modified xsi:type="dcterms:W3CDTF">2026-06-15T15:53:13+03:00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