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بن قيس، النخعي، الكوفي 
</w:t>
      </w:r>
    </w:p>
    <w:p>
      <w:pPr>
        <w:jc w:val="start"/>
        <w:bidi/>
      </w:pPr>
      <w:r>
        <w:rPr>
          <w:rFonts w:ascii="arial" w:hAnsi="arial" w:eastAsia="arial" w:cs="arial"/>
          <w:sz w:val="28"/>
          <w:szCs w:val="28"/>
          <w:b w:val="1"/>
          <w:bCs w:val="1"/>
          <w:rtl/>
        </w:rPr>
        <w:t xml:space="preserve">حرملة بن قيس، النخعي، الكوفي 
</w:t>
      </w:r>
    </w:p>
    <w:p>
      <w:pPr/>
      <w:r>
        <w:rPr/>
        <w:t xml:space="preserve">حرملة بن قيس، النخعي، الكوفي. </w:t>
      </w:r>
    </w:p>
    <w:p/>
    <w:p>
      <w:pPr/>
      <w:r>
        <w:rPr/>
        <w:t xml:space="preserve">سمع أبا زرعة بن عمرو، سمع منه أبو نعيم.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قيس النخعي، من أهل الكوفة.
</w:t>
      </w:r>
    </w:p>
    <w:p>
      <w:pPr/>
      <w:r>
        <w:rPr/>
        <w:t xml:space="preserve">حرملة بن قيس النخعي، من أهل الكوفة. </w:t>
      </w:r>
    </w:p>
    <w:p/>
    <w:p>
      <w:pPr/>
      <w:r>
        <w:rPr/>
        <w:t xml:space="preserve">يروي عن أبي زرعة بن عمرو بن جرير. روى عنه: أبو نعيم الفضل بن دكين.</w:t>
      </w:r>
    </w:p>
    <w:p/>
    <w:p>
      <w:pPr/>
      <w:r>
        <w:rPr/>
        <w:t xml:space="preserve">وروى عنه: عبيد الله بن موسى، ومروان بن معاوية.</w:t>
      </w:r>
    </w:p>
    <w:p/>
    <w:p>
      <w:pPr/>
      <w:r>
        <w:rPr/>
        <w:t xml:space="preserve">قال يحيى بن معين: ثبت.</w:t>
      </w:r>
    </w:p>
    <w:p/>
    <w:p>
      <w:pPr/>
      <w:r>
        <w:rPr/>
        <w:t xml:space="preserve">وقال أحمد بن حنبل: ما أرى بحديثه بأساً.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قيس النخعي
</w:t>
      </w:r>
    </w:p>
    <w:p>
      <w:pPr/>
      <w:r>
        <w:rPr/>
        <w:t xml:space="preserve">حرملة بن قيس النخعي </w:t>
      </w:r>
    </w:p>
    <w:p/>
    <w:p>
      <w:pPr/>
      <w:r>
        <w:rPr/>
        <w:t xml:space="preserve">من أهل الكوفة</w:t>
      </w:r>
    </w:p>
    <w:p/>
    <w:p>
      <w:pPr/>
      <w:r>
        <w:rPr/>
        <w:t xml:space="preserve">يروي عن أبي زرعة بن عمرو بن جرير روى عنه أبو نعيم الفضل بن دكين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بن قيس النخعي كوفي
</w:t>
      </w:r>
    </w:p>
    <w:p>
      <w:pPr/>
      <w:r>
        <w:rPr/>
        <w:t xml:space="preserve">حرملة بن قيس النخعي كوفي </w:t>
      </w:r>
    </w:p>
    <w:p/>
    <w:p>
      <w:pPr/>
      <w:r>
        <w:rPr/>
        <w:t xml:space="preserve">روى عن أبي بردة وأبي زرعة بن عمرو بن جرير روى عنه مروان الفزاري وعبيد الله بن موسى وأبو نعيم سمعت أبي يقول ذلك حدثنا عبد الرحمن أنا عبد الله بن أحمد بن محمد بن حنبل فيما كتب إلي قال سألت أبي عن حرملة بن قيس قال: ما أرى بحديثه بأساً حدثنا عبد الرحمن قال ذكره أبي عن إسحاق بن منصور عن يحيى بن معين أنه قال: حرملة بن قيس النخعي ثبت.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2026-07-27T12:23:08+03:00</dcterms:created>
  <dcterms:modified xsi:type="dcterms:W3CDTF">2026-07-27T12:23:08+03:00</dcterms:modified>
</cp:coreProperties>
</file>

<file path=docProps/custom.xml><?xml version="1.0" encoding="utf-8"?>
<Properties xmlns="http://schemas.openxmlformats.org/officeDocument/2006/custom-properties" xmlns:vt="http://schemas.openxmlformats.org/officeDocument/2006/docPropsVTypes"/>
</file>