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الحذاء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الحذاء
</w:t>
      </w:r>
    </w:p>
    <w:p>
      <w:pPr/>
      <w:r>
        <w:rPr/>
        <w:t xml:space="preserve">أبو عبد الرحمن الحذاء اسمه أيوب بن عطية. وتقدم بعنوان أبو عبد الرحمن الأعرج الكوفي الحذاء.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2026-06-13T20:46:00+03:00</dcterms:created>
  <dcterms:modified xsi:type="dcterms:W3CDTF">2026-06-13T20:46:00+03:00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