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الضحاك، الأنصاري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الضحاك، الأنصاري 
</w:t>
      </w:r>
    </w:p>
    <w:p>
      <w:pPr/>
      <w:r>
        <w:rPr/>
        <w:t xml:space="preserve">ثابت بن الضحاك، الأنصاري. </w:t>
      </w:r>
    </w:p>
    <w:p/>
    <w:p>
      <w:pPr/>
      <w:r>
        <w:rPr/>
        <w:t xml:space="preserve">وقال بعضهم: الكلابي.</w:t>
      </w:r>
    </w:p>
    <w:p/>
    <w:p>
      <w:pPr/>
      <w:r>
        <w:rPr/>
        <w:t xml:space="preserve">له صحبةٌ.</w:t>
      </w:r>
    </w:p>
    <w:p/>
    <w:p>
      <w:pPr/>
      <w:r>
        <w:rPr/>
        <w:t xml:space="preserve">وأخوه، أبو جبيرة بن الضحاك.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2026-04-29T23:13:14+03:00</dcterms:created>
  <dcterms:modified xsi:type="dcterms:W3CDTF">2026-04-29T23:13:14+03:00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