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الصباح مولى آل سام
</w:t>
      </w:r>
    </w:p>
    <w:p>
      <w:pPr>
        <w:jc w:val="start"/>
        <w:bidi/>
      </w:pPr>
      <w:r>
        <w:rPr>
          <w:rFonts w:ascii="arial" w:hAnsi="arial" w:eastAsia="arial" w:cs="arial"/>
          <w:sz w:val="28"/>
          <w:szCs w:val="28"/>
          <w:b w:val="1"/>
          <w:bCs w:val="1"/>
          <w:rtl/>
        </w:rPr>
        <w:t xml:space="preserve">أبو الصباح مولى آل سام
</w:t>
      </w:r>
    </w:p>
    <w:p>
      <w:pPr/>
      <w:r>
        <w:rPr/>
        <w:t xml:space="preserve">أبو الصباح مولى آل سام قال الشيخ في الفهرست: له كتاب أخبرنا به جماعة عن التلعكبري عن ابن عقدة عن أحمد بن عمر بن كيسبة عن الطاطري عن محمد بن أبي عمير عنه. وأخبرنا جماعة عن أبي المفضل عن حميد عن القاسم بن إسماعيل القرشي عنه ’’اه’’ ويأتي عن النجاشي ورجال الشيخ صبيح أبو الصباح مولى بسام وقد يوجد في بعض الأسانيد مولى آل بسام ومن هنا يحتمل قريبا أن يكون الصواب مولى بدل آل سام.</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2026-06-06T01:31:16+03:00</dcterms:created>
  <dcterms:modified xsi:type="dcterms:W3CDTF">2026-06-06T01:31:16+03:00</dcterms:modified>
</cp:coreProperties>
</file>

<file path=docProps/custom.xml><?xml version="1.0" encoding="utf-8"?>
<Properties xmlns="http://schemas.openxmlformats.org/officeDocument/2006/custom-properties" xmlns:vt="http://schemas.openxmlformats.org/officeDocument/2006/docPropsVTypes"/>
</file>