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الحارث بن سراقة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الحارث بن سراقة 
</w:t>
      </w:r>
    </w:p>
    <w:p>
      <w:pPr/>
      <w:r>
        <w:rPr/>
        <w:t xml:space="preserve">إبراهيم بن عبد الله بن الحارث بن سراقة. </w:t>
      </w:r>
    </w:p>
    <w:p/>
    <w:p>
      <w:pPr/>
      <w:r>
        <w:rPr/>
        <w:t xml:space="preserve">أراه العدوي.</w:t>
      </w:r>
    </w:p>
    <w:p/>
    <w:p>
      <w:pPr/>
      <w:r>
        <w:rPr/>
        <w:t xml:space="preserve">خرجت مع أبي غازيا نحو الشام، فانكفأ على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الحارث بن سراقة العبدي.
</w:t>
      </w:r>
    </w:p>
    <w:p>
      <w:pPr/>
      <w:r>
        <w:rPr/>
        <w:t xml:space="preserve">إبراهيم بن عبد الله بن الحارث بن سراقة العبدي. </w:t>
      </w:r>
    </w:p>
    <w:p/>
    <w:p>
      <w:pPr/>
      <w:r>
        <w:rPr/>
        <w:t xml:space="preserve">روى عن معاوية، وكان قد خرج مع أبيه نحو الشام غازياً. روى عنه الناس.</w:t>
      </w:r>
    </w:p>
    <w:p/>
    <w:p>
      <w:pPr/>
      <w:r>
        <w:rPr/>
        <w:t xml:space="preserve">وقال البخاري: أراه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الحارث بن سراقة العبدي
</w:t>
      </w:r>
    </w:p>
    <w:p>
      <w:pPr/>
      <w:r>
        <w:rPr/>
        <w:t xml:space="preserve">إبراهيم بن عبد الله بن الحارث بن سراقة العبدي </w:t>
      </w:r>
    </w:p>
    <w:p/>
    <w:p>
      <w:pPr/>
      <w:r>
        <w:rPr/>
        <w:t xml:space="preserve">يروي عن معاوية وكان قد خرج مع أبيه نحو الشام غازيا روى عنه الناس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2026-07-27T10:27:46+03:00</dcterms:created>
  <dcterms:modified xsi:type="dcterms:W3CDTF">2026-07-27T10:27:46+03:00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