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القرشي
</w:t>
      </w:r>
    </w:p>
    <w:p>
      <w:pPr/>
      <w:r>
        <w:rPr/>
        <w:t xml:space="preserve">أبو سهل القرشي روى الكليني في الكافي في باب جامع في الدواب التي لا يؤكل لحمها عن عاصم بن حميد عن أبي سهل القرشي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2026-06-06T00:07:10+03:00</dcterms:created>
  <dcterms:modified xsi:type="dcterms:W3CDTF">2026-06-06T00:07:10+03:00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