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الطائي، الشامي، الحمصي 
</w:t>
      </w:r>
    </w:p>
    <w:p>
      <w:pPr>
        <w:jc w:val="start"/>
        <w:bidi/>
      </w:pPr>
      <w:r>
        <w:rPr>
          <w:rFonts w:ascii="arial" w:hAnsi="arial" w:eastAsia="arial" w:cs="arial"/>
          <w:sz w:val="28"/>
          <w:szCs w:val="28"/>
          <w:b w:val="1"/>
          <w:bCs w:val="1"/>
          <w:rtl/>
        </w:rPr>
        <w:t xml:space="preserve">محمد بن القاسم، الطائي، الشامي، الحمصي 
</w:t>
      </w:r>
    </w:p>
    <w:p>
      <w:pPr/>
      <w:r>
        <w:rPr/>
        <w:t xml:space="preserve">محمد بن القاسم، الطائي، الشامي، الحمصي. </w:t>
      </w:r>
    </w:p>
    <w:p/>
    <w:p>
      <w:pPr/>
      <w:r>
        <w:rPr/>
        <w:t xml:space="preserve">قال لي يحيى بن صالحٍ: حدثنا محمد بن القاسم، قال: سمعت عبد الله بن بسر؛ أقبل بسرٌ، ومعه النبي صلى الله عليه وسلم، حتى دخل البيت، فأهوى بسرٌ بيده إلى خلق قطيفةٍ كانت حمراء، فنفضها بيده حتى استوت، فجلس عليها.</w:t>
      </w:r>
    </w:p>
    <w:p/>
    <w:p>
      <w:pPr/>
      <w:r>
        <w:rPr/>
        <w:t xml:space="preserve">سمع يحيى بن عتبة بن عبد، وسمع منه محمد بن شعيب.</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الطائي
</w:t>
      </w:r>
    </w:p>
    <w:p>
      <w:pPr/>
      <w:r>
        <w:rPr/>
        <w:t xml:space="preserve">محمد بن القاسم الطائي </w:t>
      </w:r>
    </w:p>
    <w:p/>
    <w:p>
      <w:pPr/>
      <w:r>
        <w:rPr/>
        <w:t xml:space="preserve">سمع عبد الله بن بسر المازني الذي له صحبة ويحيى بن عتبة بن أبي السلمي وعبد الله بن ناسح الحضرمي روى عنه محمد بن شعيب بن شابور وسعيد بن عبد الجبار الزبيدي ويحيى بن صالح الوحاظي وسلامة بن جواس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2026-07-27T11:26:02+03:00</dcterms:created>
  <dcterms:modified xsi:type="dcterms:W3CDTF">2026-07-27T11:26:02+03:00</dcterms:modified>
</cp:coreProperties>
</file>

<file path=docProps/custom.xml><?xml version="1.0" encoding="utf-8"?>
<Properties xmlns="http://schemas.openxmlformats.org/officeDocument/2006/custom-properties" xmlns:vt="http://schemas.openxmlformats.org/officeDocument/2006/docPropsVTypes"/>
</file>