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الغزال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الغزال
</w:t>
      </w:r>
    </w:p>
    <w:p>
      <w:pPr/>
      <w:r>
        <w:rPr/>
        <w:t xml:space="preserve">أبو سارة الغزال روى الكليني في باب الورع من الكافي عن حنان بن سدير عنه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2026-06-05T19:19:51+03:00</dcterms:created>
  <dcterms:modified xsi:type="dcterms:W3CDTF">2026-06-05T19:19:51+03:00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