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زكريا الأعور
</w:t>
      </w:r>
    </w:p>
    <w:p>
      <w:pPr>
        <w:jc w:val="start"/>
        <w:bidi/>
      </w:pPr>
      <w:r>
        <w:rPr>
          <w:rFonts w:ascii="arial" w:hAnsi="arial" w:eastAsia="arial" w:cs="arial"/>
          <w:sz w:val="28"/>
          <w:szCs w:val="28"/>
          <w:b w:val="1"/>
          <w:bCs w:val="1"/>
          <w:rtl/>
        </w:rPr>
        <w:t xml:space="preserve">أبو زكريا الأعور
</w:t>
      </w:r>
    </w:p>
    <w:p>
      <w:pPr/>
      <w:r>
        <w:rPr/>
        <w:t xml:space="preserve">أبو زكريا الأعور قال الشيخ في رجاله ثقة من أصحاب الكاظم عليه السلام روى عنه علي بن رباط (اه) وفي المشتركات عنه علي بن رباط ومحمد بن عيسى كما في مشيخة الفقيه.</w:t>
      </w:r>
    </w:p>
    <w:p>
      <w:pPr>
        <w:jc w:val="start"/>
        <w:bidi/>
      </w:pPr>
      <w:r>
        <w:rPr>
          <w:sz w:val="24"/>
          <w:szCs w:val="24"/>
          <w:b w:val="1"/>
          <w:bCs w:val="1"/>
          <w:rtl/>
        </w:rPr>
        <w:t xml:space="preserve">
أعيان الشيعة،(دار التعارف للمطبوعات - بيروت،1983،ط 1،ج 2،ص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2026-06-05T18:05:37+03:00</dcterms:created>
  <dcterms:modified xsi:type="dcterms:W3CDTF">2026-06-05T18:05:37+03:00</dcterms:modified>
</cp:coreProperties>
</file>

<file path=docProps/custom.xml><?xml version="1.0" encoding="utf-8"?>
<Properties xmlns="http://schemas.openxmlformats.org/officeDocument/2006/custom-properties" xmlns:vt="http://schemas.openxmlformats.org/officeDocument/2006/docPropsVTypes"/>
</file>