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رويم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رويم الأنصاري
</w:t>
      </w:r>
    </w:p>
    <w:p>
      <w:pPr/>
      <w:r>
        <w:rPr/>
        <w:t xml:space="preserve">أبو رويم الأنصاري في الخلاصة: قال علي بن أحمد العقيقي غنه ضعيف الأمر.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2026-06-05T18:12:43+03:00</dcterms:created>
  <dcterms:modified xsi:type="dcterms:W3CDTF">2026-06-05T18:12:43+03:00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