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صالح بن عيسى من بني زيد من قضاعة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صالح بن عيسى من بني زيد من قضاعة
</w:t>
      </w:r>
    </w:p>
    <w:p>
      <w:pPr/>
      <w:r>
        <w:rPr/>
        <w:t xml:space="preserve">إبراهيم بن صالح بن عيسى من بني زيد من قضاعة </w:t>
      </w:r>
    </w:p>
    <w:p/>
    <w:p>
      <w:pPr/>
      <w:r>
        <w:rPr/>
        <w:t xml:space="preserve">م سنة 1343 هـ. رحمه الله تعالى.</w:t>
      </w:r>
    </w:p>
    <w:p/>
    <w:p>
      <w:pPr/>
      <w:r>
        <w:rPr/>
        <w:t xml:space="preserve">كان رحمه الله تعالى فقيهاً مؤرخاً أخبارياً نسابة وهو مؤرخ نجد على الإطلاق. له: 1 - نسب الحراقيص. من بني زيد.</w:t>
      </w:r>
    </w:p>
    <w:p/>
    <w:p>
      <w:pPr/>
      <w:r>
        <w:rPr/>
        <w:t xml:space="preserve">2 - نسب الوهبة من تميم.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2026-07-27T13:49:37+03:00</dcterms:created>
  <dcterms:modified xsi:type="dcterms:W3CDTF">2026-07-27T13:49:37+03:00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