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الخليل الحضرمي الكوفي
</w:t>
      </w:r>
    </w:p>
    <w:p>
      <w:pPr>
        <w:jc w:val="start"/>
        <w:bidi/>
      </w:pPr>
      <w:r>
        <w:rPr>
          <w:rFonts w:ascii="arial" w:hAnsi="arial" w:eastAsia="arial" w:cs="arial"/>
          <w:sz w:val="28"/>
          <w:szCs w:val="28"/>
          <w:b w:val="1"/>
          <w:bCs w:val="1"/>
          <w:rtl/>
        </w:rPr>
        <w:t xml:space="preserve">أبو الخليل الحضرمي الكوفي
</w:t>
      </w:r>
    </w:p>
    <w:p>
      <w:pPr/>
      <w:r>
        <w:rPr/>
        <w:t xml:space="preserve">أبو الخليل الحضرمي الكوفي قال ابن حجر في التقريب وتهذيب التهذيب اسمه عبد الله بن خليل ويروي عن علي ومن هنا استظهر الميرزا في رجاله أنه هو المذكور في رجال الشيخ المتقدم وهو غير بعيد كما مر والتفضيل في الأسماء.</w:t>
      </w:r>
    </w:p>
    <w:p>
      <w:pPr>
        <w:jc w:val="start"/>
        <w:bidi/>
      </w:pPr>
      <w:r>
        <w:rPr>
          <w:sz w:val="24"/>
          <w:szCs w:val="24"/>
          <w:b w:val="1"/>
          <w:bCs w:val="1"/>
          <w:rtl/>
        </w:rPr>
        <w:t xml:space="preserve">
أعيان الشيعة،(دار التعارف للمطبوعات - بيروت،1983،ط 1،ج 2،ص 348)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2026-06-05T14:49:42+03:00</dcterms:created>
  <dcterms:modified xsi:type="dcterms:W3CDTF">2026-06-05T14:49:42+03:00</dcterms:modified>
</cp:coreProperties>
</file>

<file path=docProps/custom.xml><?xml version="1.0" encoding="utf-8"?>
<Properties xmlns="http://schemas.openxmlformats.org/officeDocument/2006/custom-properties" xmlns:vt="http://schemas.openxmlformats.org/officeDocument/2006/docPropsVTypes"/>
</file>