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حية الأنصاري
</w:t>
      </w:r>
    </w:p>
    <w:p>
      <w:pPr/>
      <w:r>
        <w:rPr/>
        <w:t xml:space="preserve">أبو حية الأنصاري مر بعنوان أبو حبة بالموحدة وأبو حنة بالنون.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2026-06-05T14:04:57+03:00</dcterms:created>
  <dcterms:modified xsi:type="dcterms:W3CDTF">2026-06-05T14:04:57+03:00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