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الحسين السمري وفي نسخة السمرقندي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الحسين السمري وفي نسخة السمرقندي
</w:t>
      </w:r>
    </w:p>
    <w:p>
      <w:pPr/>
      <w:r>
        <w:rPr/>
        <w:t xml:space="preserve">أبو الحسين السمري وفي نسخة السمرقندي عده ابن شهراشوب في المعالم من شعراء أهل البيت المهاجرين.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2026-06-05T11:47:34+03:00</dcterms:created>
  <dcterms:modified xsi:type="dcterms:W3CDTF">2026-06-05T11:47:34+03:00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