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شاه الرضوي الخراساني ثم الكشميري
</w:t>
      </w:r>
    </w:p>
    <w:p>
      <w:pPr>
        <w:jc w:val="start"/>
        <w:bidi/>
      </w:pPr>
      <w:r>
        <w:rPr>
          <w:rFonts w:ascii="arial" w:hAnsi="arial" w:eastAsia="arial" w:cs="arial"/>
          <w:sz w:val="28"/>
          <w:szCs w:val="28"/>
          <w:b w:val="1"/>
          <w:bCs w:val="1"/>
          <w:rtl/>
        </w:rPr>
        <w:t xml:space="preserve">السيد أبو الحسن شاه الرضوي الخراساني ثم الكشميري
</w:t>
      </w:r>
    </w:p>
    <w:p>
      <w:pPr/>
      <w:r>
        <w:rPr/>
        <w:t xml:space="preserve">السيد أبو الحسن شاه الرضوي الخراساني ثم الكشميري العلامة الزاهد المجاهد انتقل من مشهد الرضا عليه السلام إلى دهلي ثم منها إلى كشمير وبها أعقب وقبره في محل يقال له (بلبل لنكر) أو (بلبل لانكر) مزور معروف وإليه ينتهي نسب جماعة من السادة الرضويين منهم السيد مرتضى الكشميري النجفي المعروف.</w:t>
      </w:r>
    </w:p>
    <w:p>
      <w:pPr>
        <w:jc w:val="start"/>
        <w:bidi/>
      </w:pPr>
      <w:r>
        <w:rPr>
          <w:sz w:val="24"/>
          <w:szCs w:val="24"/>
          <w:b w:val="1"/>
          <w:bCs w:val="1"/>
          <w:rtl/>
        </w:rPr>
        <w:t xml:space="preserve">
أعيان الشيعة،(دار التعارف للمطبوعات - بيروت،1983،ط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2026-06-05T11:33:16+03:00</dcterms:created>
  <dcterms:modified xsi:type="dcterms:W3CDTF">2026-06-05T11:33:16+03:00</dcterms:modified>
</cp:coreProperties>
</file>

<file path=docProps/custom.xml><?xml version="1.0" encoding="utf-8"?>
<Properties xmlns="http://schemas.openxmlformats.org/officeDocument/2006/custom-properties" xmlns:vt="http://schemas.openxmlformats.org/officeDocument/2006/docPropsVTypes"/>
</file>