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بن درويش بن محمد
</w:t>
      </w:r>
    </w:p>
    <w:p>
      <w:pPr>
        <w:jc w:val="start"/>
        <w:bidi/>
      </w:pPr>
      <w:r>
        <w:rPr>
          <w:rFonts w:ascii="arial" w:hAnsi="arial" w:eastAsia="arial" w:cs="arial"/>
          <w:sz w:val="28"/>
          <w:szCs w:val="28"/>
          <w:b w:val="1"/>
          <w:bCs w:val="1"/>
          <w:rtl/>
        </w:rPr>
        <w:t xml:space="preserve">الشيخ أبو الحسن بن درويش بن محمد
</w:t>
      </w:r>
    </w:p>
    <w:p>
      <w:pPr/>
      <w:r>
        <w:rPr/>
        <w:t xml:space="preserve">الشيخ أبو الحسن بن درويش بن محمد كان من العلماء الفضلاء له رسالة في التوحيد فرغ منا في النجف سنة 1129 وجدت بخط تلميذ المصنف الميرزا محمد جعفر بن محمد صادق الخراساني سمعها من أستاذه المصنف سنة 1133 اه.</w:t>
      </w:r>
    </w:p>
    <w:p>
      <w:pPr>
        <w:jc w:val="start"/>
        <w:bidi/>
      </w:pPr>
      <w:r>
        <w:rPr>
          <w:sz w:val="24"/>
          <w:szCs w:val="24"/>
          <w:b w:val="1"/>
          <w:bCs w:val="1"/>
          <w:rtl/>
        </w:rPr>
        <w:t xml:space="preserve">
أعيان الشيعة،(دار التعارف للمطبوعات - بيروت،1983،ط 1،ج 2،ص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2026-06-05T05:40:36+03:00</dcterms:created>
  <dcterms:modified xsi:type="dcterms:W3CDTF">2026-06-05T05:40:36+03:00</dcterms:modified>
</cp:coreProperties>
</file>

<file path=docProps/custom.xml><?xml version="1.0" encoding="utf-8"?>
<Properties xmlns="http://schemas.openxmlformats.org/officeDocument/2006/custom-properties" xmlns:vt="http://schemas.openxmlformats.org/officeDocument/2006/docPropsVTypes"/>
</file>