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خالويه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خالويه
</w:t>
      </w:r>
    </w:p>
    <w:p>
      <w:pPr/>
      <w:r>
        <w:rPr/>
        <w:t xml:space="preserve">أبو الحسن بن خالويه اسمه علي بن محمد بن يوسف بن مهجور.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2026-06-13T15:02:34+03:00</dcterms:created>
  <dcterms:modified xsi:type="dcterms:W3CDTF">2026-06-13T15:02:34+03:00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