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الباوردي
</w:t>
      </w:r>
    </w:p>
    <w:p>
      <w:pPr>
        <w:jc w:val="start"/>
        <w:bidi/>
      </w:pPr>
      <w:r>
        <w:rPr>
          <w:rFonts w:ascii="arial" w:hAnsi="arial" w:eastAsia="arial" w:cs="arial"/>
          <w:sz w:val="28"/>
          <w:szCs w:val="28"/>
          <w:b w:val="1"/>
          <w:bCs w:val="1"/>
          <w:rtl/>
        </w:rPr>
        <w:t xml:space="preserve">الشيخ أبو الحسن الباوردي
</w:t>
      </w:r>
    </w:p>
    <w:p>
      <w:pPr/>
      <w:r>
        <w:rPr/>
        <w:t xml:space="preserve">الشيخ أبو الحسن الباوردي في الرياض كان من فقهاء أصحابنا ومن أصحاب الفتاوى ونقل بعض المتأخرين قوله في المواريث كالفاصل الكاشي في حواشي المفاتيح وشرح الشرائع (والباوردي) لعله نسبة إلى أبي ورد بلاد خراسان والحق عندي أنه تصحيف البازوري نسبة إلى البازورية قرية بجبل عامل وإليها ينسب جماعة من العلماء ’’اه’’ قال المؤلف: هذا منه عجيب فإن باورد هي أبيورد كما صرح به ياقوت في معجم البلدان والنسبة إلى ورد أبيوردي وإلى بارود باوردي فالرجل منسوب باورد وهي أبيورد بعينها وليس من علماء جبل عامل بهذا الاسم من ينسب إلى البازورية.</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2026-06-05T04:39:48+03:00</dcterms:created>
  <dcterms:modified xsi:type="dcterms:W3CDTF">2026-06-05T04:39:48+03:00</dcterms:modified>
</cp:coreProperties>
</file>

<file path=docProps/custom.xml><?xml version="1.0" encoding="utf-8"?>
<Properties xmlns="http://schemas.openxmlformats.org/officeDocument/2006/custom-properties" xmlns:vt="http://schemas.openxmlformats.org/officeDocument/2006/docPropsVTypes"/>
</file>