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الأحمسي
</w:t>
      </w:r>
    </w:p>
    <w:p>
      <w:pPr>
        <w:jc w:val="start"/>
        <w:bidi/>
      </w:pPr>
      <w:r>
        <w:rPr>
          <w:rFonts w:ascii="arial" w:hAnsi="arial" w:eastAsia="arial" w:cs="arial"/>
          <w:sz w:val="28"/>
          <w:szCs w:val="28"/>
          <w:b w:val="1"/>
          <w:bCs w:val="1"/>
          <w:rtl/>
        </w:rPr>
        <w:t xml:space="preserve">أبو الحسن الأحمسي
</w:t>
      </w:r>
    </w:p>
    <w:p>
      <w:pPr/>
      <w:r>
        <w:rPr/>
        <w:t xml:space="preserve">أبو الحسن الأحمسي من أصحاب الصادق عليه السلام لم يذكر في كتب الرجال ولكن في الكافي في باب لبس الحرير من كتاب الزي والتجميل عن جعفر بن بشير عنه عن أبي عبد الله عليه السلام وفي باب ما يجوز لبسه للمحرم من الثياب من الكافي وباب ما يجب اجتنابه على المحرم من التهذيب عن علي بن الحكم عنه عن أبي عبد الله عليه السلام وفي باب الأمر بالمعروف والنهي عن المنكر من الكافي عن عبد الله بن سنان عنه عن أبي عبد الله عليه السلام.</w:t>
      </w:r>
    </w:p>
    <w:p>
      <w:pPr>
        <w:jc w:val="start"/>
        <w:bidi/>
      </w:pPr>
      <w:r>
        <w:rPr>
          <w:sz w:val="24"/>
          <w:szCs w:val="24"/>
          <w:b w:val="1"/>
          <w:bCs w:val="1"/>
          <w:rtl/>
        </w:rPr>
        <w:t xml:space="preserve">
أعيان الشيعة،(دار التعارف للمطبوعات - بيروت،1983،ط 1،ج 2،ص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2026-06-05T03:22:23+03:00</dcterms:created>
  <dcterms:modified xsi:type="dcterms:W3CDTF">2026-06-05T03:22:23+03:00</dcterms:modified>
</cp:coreProperties>
</file>

<file path=docProps/custom.xml><?xml version="1.0" encoding="utf-8"?>
<Properties xmlns="http://schemas.openxmlformats.org/officeDocument/2006/custom-properties" xmlns:vt="http://schemas.openxmlformats.org/officeDocument/2006/docPropsVTypes"/>
</file>