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بن أعين
</w:t>
      </w:r>
    </w:p>
    <w:p>
      <w:pPr/>
      <w:r>
        <w:rPr/>
        <w:t xml:space="preserve">أبو الجهم بن أعين اسمه بكير بن أعين بن سنسن.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2026-07-27T08:46:47+03:00</dcterms:created>
  <dcterms:modified xsi:type="dcterms:W3CDTF">2026-07-27T08:46:47+03:00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