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أبو جعفر النيشابوري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أبو جعفر النيشابوري
</w:t>
      </w:r>
    </w:p>
    <w:p>
      <w:pPr/>
      <w:r>
        <w:rPr/>
        <w:t xml:space="preserve">الشيخ أبو جعفر النيشابوري اسمه محمد بن علي بن الحسن.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2026-06-05T01:30:59+03:00</dcterms:created>
  <dcterms:modified xsi:type="dcterms:W3CDTF">2026-06-05T01:30:59+03:00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